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77D68" w14:textId="77777777" w:rsidR="00157320" w:rsidRPr="00EF082B" w:rsidRDefault="00B52F7F" w:rsidP="0015732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F082B">
        <w:rPr>
          <w:rFonts w:ascii="Arial" w:hAnsi="Arial" w:cs="Arial"/>
          <w:b/>
          <w:sz w:val="28"/>
          <w:szCs w:val="28"/>
        </w:rPr>
        <w:t xml:space="preserve">Справка </w:t>
      </w:r>
    </w:p>
    <w:p w14:paraId="1710F585" w14:textId="3DB434FE" w:rsidR="007E4CBC" w:rsidRPr="00EF082B" w:rsidRDefault="00246BFA" w:rsidP="0015732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46BFA">
        <w:rPr>
          <w:rFonts w:ascii="Arial" w:hAnsi="Arial" w:cs="Arial"/>
          <w:b/>
          <w:sz w:val="32"/>
          <w:szCs w:val="32"/>
        </w:rPr>
        <w:t xml:space="preserve">к проекту </w:t>
      </w:r>
      <w:proofErr w:type="gramStart"/>
      <w:r w:rsidRPr="00246BFA">
        <w:rPr>
          <w:rFonts w:ascii="Arial" w:hAnsi="Arial" w:cs="Arial"/>
          <w:b/>
          <w:sz w:val="32"/>
          <w:szCs w:val="32"/>
        </w:rPr>
        <w:t>приказа</w:t>
      </w:r>
      <w:r w:rsidR="007E4CBC" w:rsidRPr="00246BFA">
        <w:rPr>
          <w:rFonts w:ascii="Arial" w:hAnsi="Arial" w:cs="Arial"/>
          <w:b/>
          <w:sz w:val="32"/>
          <w:szCs w:val="32"/>
        </w:rPr>
        <w:t xml:space="preserve"> </w:t>
      </w:r>
      <w:r w:rsidR="002E7111" w:rsidRPr="00246BFA">
        <w:rPr>
          <w:rFonts w:ascii="Arial" w:hAnsi="Arial" w:cs="Arial"/>
          <w:b/>
          <w:sz w:val="32"/>
          <w:szCs w:val="32"/>
        </w:rPr>
        <w:t xml:space="preserve"> </w:t>
      </w:r>
      <w:r w:rsidRPr="00246BFA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Министра</w:t>
      </w:r>
      <w:proofErr w:type="gramEnd"/>
      <w:r w:rsidRPr="00246BFA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промышленности и строительства Республики Казахстан</w:t>
      </w:r>
      <w:r w:rsidRPr="00246BFA">
        <w:rPr>
          <w:rFonts w:ascii="Arial" w:hAnsi="Arial" w:cs="Arial"/>
          <w:b/>
          <w:sz w:val="32"/>
          <w:szCs w:val="32"/>
          <w:lang w:val="kk-KZ"/>
        </w:rPr>
        <w:t xml:space="preserve">  </w:t>
      </w:r>
      <w:r w:rsidR="002E7111" w:rsidRPr="00246BFA">
        <w:rPr>
          <w:rFonts w:ascii="Arial" w:hAnsi="Arial" w:cs="Arial"/>
          <w:b/>
          <w:sz w:val="32"/>
          <w:szCs w:val="32"/>
        </w:rPr>
        <w:t>«</w:t>
      </w:r>
      <w:r w:rsidR="005A0021" w:rsidRPr="005A0021">
        <w:rPr>
          <w:rFonts w:ascii="Arial" w:hAnsi="Arial" w:cs="Arial"/>
          <w:b/>
          <w:sz w:val="32"/>
          <w:szCs w:val="32"/>
        </w:rPr>
        <w:t>Об утверждении правил субсидирования стоимости услуг по подаче питьевой воды из систем водоснабжения, включенных в перечень систем водоснабжения, стоимость услуг по подаче питьевой воды которых подлежит субсидированию</w:t>
      </w:r>
      <w:r w:rsidR="002E7111" w:rsidRPr="00EF082B">
        <w:rPr>
          <w:rFonts w:ascii="Arial" w:hAnsi="Arial" w:cs="Arial"/>
          <w:b/>
          <w:sz w:val="28"/>
          <w:szCs w:val="28"/>
        </w:rPr>
        <w:t>»</w:t>
      </w:r>
    </w:p>
    <w:p w14:paraId="2C59EAF4" w14:textId="77777777" w:rsidR="00760DCD" w:rsidRPr="00EF082B" w:rsidRDefault="00760DCD" w:rsidP="0015732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43FF66A7" w14:textId="7D5921F0" w:rsidR="001A6564" w:rsidRPr="00EF082B" w:rsidRDefault="00760DCD" w:rsidP="009845E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F082B">
        <w:rPr>
          <w:rFonts w:ascii="Arial" w:hAnsi="Arial" w:cs="Arial"/>
          <w:b/>
          <w:sz w:val="28"/>
          <w:szCs w:val="28"/>
        </w:rPr>
        <w:tab/>
      </w:r>
      <w:r w:rsidRPr="00EF082B">
        <w:rPr>
          <w:rFonts w:ascii="Arial" w:hAnsi="Arial" w:cs="Arial"/>
          <w:sz w:val="28"/>
          <w:szCs w:val="28"/>
        </w:rPr>
        <w:t xml:space="preserve">Проект разработан в соответствии </w:t>
      </w:r>
      <w:r w:rsidR="00F67CDA" w:rsidRPr="00EF082B">
        <w:rPr>
          <w:rFonts w:ascii="Arial" w:hAnsi="Arial" w:cs="Arial"/>
          <w:sz w:val="28"/>
          <w:szCs w:val="28"/>
        </w:rPr>
        <w:t xml:space="preserve">с </w:t>
      </w:r>
      <w:r w:rsidRPr="00EF082B">
        <w:rPr>
          <w:rFonts w:ascii="Arial" w:hAnsi="Arial" w:cs="Arial"/>
          <w:sz w:val="28"/>
          <w:szCs w:val="28"/>
        </w:rPr>
        <w:t xml:space="preserve">распоряжением Премьер-Министра Республики Казахстан в рамках реализации Водного кодекса Республики Казахстан </w:t>
      </w:r>
      <w:r w:rsidR="00F67CDA" w:rsidRPr="00EF082B">
        <w:rPr>
          <w:rFonts w:ascii="Arial" w:hAnsi="Arial" w:cs="Arial"/>
          <w:sz w:val="28"/>
          <w:szCs w:val="28"/>
        </w:rPr>
        <w:t xml:space="preserve">от </w:t>
      </w:r>
      <w:r w:rsidRPr="00EF082B">
        <w:rPr>
          <w:rFonts w:ascii="Arial" w:hAnsi="Arial" w:cs="Arial"/>
          <w:sz w:val="28"/>
          <w:szCs w:val="28"/>
        </w:rPr>
        <w:t>9 апреля</w:t>
      </w:r>
      <w:r w:rsidR="00F67CDA" w:rsidRPr="00EF082B">
        <w:rPr>
          <w:rFonts w:ascii="Arial" w:hAnsi="Arial" w:cs="Arial"/>
          <w:sz w:val="28"/>
          <w:szCs w:val="28"/>
        </w:rPr>
        <w:t xml:space="preserve"> </w:t>
      </w:r>
      <w:r w:rsidRPr="00EF082B">
        <w:rPr>
          <w:rFonts w:ascii="Arial" w:hAnsi="Arial" w:cs="Arial"/>
          <w:sz w:val="28"/>
          <w:szCs w:val="28"/>
        </w:rPr>
        <w:t>2025 года № 178-VII</w:t>
      </w:r>
      <w:r w:rsidR="00F67CDA" w:rsidRPr="00EF082B">
        <w:rPr>
          <w:rFonts w:ascii="Arial" w:hAnsi="Arial" w:cs="Arial"/>
          <w:sz w:val="28"/>
          <w:szCs w:val="28"/>
        </w:rPr>
        <w:t xml:space="preserve"> </w:t>
      </w:r>
      <w:r w:rsidR="009845E8" w:rsidRPr="00EF082B">
        <w:rPr>
          <w:rFonts w:ascii="Arial" w:hAnsi="Arial" w:cs="Arial"/>
          <w:sz w:val="28"/>
          <w:szCs w:val="28"/>
        </w:rPr>
        <w:t>и</w:t>
      </w:r>
      <w:r w:rsidR="00F67CDA" w:rsidRPr="00EF082B">
        <w:rPr>
          <w:rFonts w:ascii="Arial" w:hAnsi="Arial" w:cs="Arial"/>
          <w:sz w:val="28"/>
          <w:szCs w:val="28"/>
        </w:rPr>
        <w:t xml:space="preserve"> пр</w:t>
      </w:r>
      <w:bookmarkStart w:id="0" w:name="_GoBack"/>
      <w:bookmarkEnd w:id="0"/>
      <w:r w:rsidR="00F67CDA" w:rsidRPr="00EF082B">
        <w:rPr>
          <w:rFonts w:ascii="Arial" w:hAnsi="Arial" w:cs="Arial"/>
          <w:sz w:val="28"/>
          <w:szCs w:val="28"/>
        </w:rPr>
        <w:t xml:space="preserve">едусматривает разработку нормативно правовых актов в части водоснабжения и водоотведения. </w:t>
      </w:r>
    </w:p>
    <w:p w14:paraId="728AA3F0" w14:textId="6AB58C83" w:rsidR="007B1477" w:rsidRPr="00777A41" w:rsidRDefault="001A6564" w:rsidP="007B1477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EF082B">
        <w:rPr>
          <w:rFonts w:ascii="Arial" w:hAnsi="Arial" w:cs="Arial"/>
          <w:sz w:val="28"/>
          <w:szCs w:val="28"/>
        </w:rPr>
        <w:t xml:space="preserve">Так, в реализацию данного </w:t>
      </w:r>
      <w:r w:rsidR="009845E8" w:rsidRPr="00EF082B">
        <w:rPr>
          <w:rFonts w:ascii="Arial" w:hAnsi="Arial" w:cs="Arial"/>
          <w:sz w:val="28"/>
          <w:szCs w:val="28"/>
        </w:rPr>
        <w:t>распоряжения К</w:t>
      </w:r>
      <w:r w:rsidR="00E009FB">
        <w:rPr>
          <w:rFonts w:ascii="Arial" w:hAnsi="Arial" w:cs="Arial"/>
          <w:sz w:val="28"/>
          <w:szCs w:val="28"/>
          <w:lang w:val="kk-KZ"/>
        </w:rPr>
        <w:t>ДСиЖКХ</w:t>
      </w:r>
      <w:r w:rsidR="00E009FB">
        <w:rPr>
          <w:rFonts w:ascii="Arial" w:hAnsi="Arial" w:cs="Arial"/>
          <w:sz w:val="28"/>
          <w:szCs w:val="28"/>
        </w:rPr>
        <w:t xml:space="preserve"> разработан</w:t>
      </w:r>
      <w:r w:rsidR="0061792F">
        <w:rPr>
          <w:rFonts w:ascii="Arial" w:hAnsi="Arial" w:cs="Arial"/>
          <w:sz w:val="28"/>
          <w:szCs w:val="28"/>
          <w:lang w:val="kk-KZ"/>
        </w:rPr>
        <w:t>ы</w:t>
      </w:r>
      <w:r w:rsidR="009845E8" w:rsidRPr="00EF082B">
        <w:rPr>
          <w:rFonts w:ascii="Arial" w:hAnsi="Arial" w:cs="Arial"/>
          <w:sz w:val="28"/>
          <w:szCs w:val="28"/>
        </w:rPr>
        <w:t xml:space="preserve"> </w:t>
      </w:r>
      <w:r w:rsidR="008F6614" w:rsidRPr="005A0021">
        <w:rPr>
          <w:rFonts w:ascii="Arial" w:hAnsi="Arial" w:cs="Arial"/>
          <w:sz w:val="28"/>
          <w:szCs w:val="28"/>
        </w:rPr>
        <w:t>«</w:t>
      </w:r>
      <w:r w:rsidR="005A0021" w:rsidRPr="005A0021">
        <w:rPr>
          <w:rFonts w:ascii="Arial" w:eastAsia="Times New Roman" w:hAnsi="Arial" w:cs="Arial"/>
          <w:sz w:val="28"/>
          <w:szCs w:val="20"/>
          <w:lang w:val="kk-KZ" w:eastAsia="ru-RU"/>
        </w:rPr>
        <w:t xml:space="preserve">Правила субсидирования стоимости услуг по подаче питьевой воды из систем водоснабжения, включенных в перечень систем водоснабжения, стоимость услуг по подаче питьевой воды </w:t>
      </w:r>
      <w:r w:rsidR="005A0021" w:rsidRPr="00777A41">
        <w:rPr>
          <w:rFonts w:ascii="Arial" w:eastAsia="Times New Roman" w:hAnsi="Arial" w:cs="Arial"/>
          <w:color w:val="000000" w:themeColor="text1"/>
          <w:sz w:val="28"/>
          <w:szCs w:val="20"/>
          <w:lang w:val="kk-KZ" w:eastAsia="ru-RU"/>
        </w:rPr>
        <w:t>которых подлежит субсидированию</w:t>
      </w:r>
      <w:r w:rsidR="008F6614" w:rsidRPr="00777A41">
        <w:rPr>
          <w:rFonts w:ascii="Arial" w:hAnsi="Arial" w:cs="Arial"/>
          <w:color w:val="000000" w:themeColor="text1"/>
          <w:sz w:val="28"/>
          <w:szCs w:val="28"/>
        </w:rPr>
        <w:t>».</w:t>
      </w:r>
    </w:p>
    <w:p w14:paraId="3B420F9A" w14:textId="1913B21F" w:rsidR="00777A41" w:rsidRPr="00777A41" w:rsidRDefault="00777A41" w:rsidP="00777A41">
      <w:pPr>
        <w:pStyle w:val="a6"/>
        <w:spacing w:after="0" w:line="240" w:lineRule="auto"/>
        <w:ind w:left="0" w:firstLine="709"/>
        <w:jc w:val="both"/>
        <w:rPr>
          <w:rFonts w:ascii="Arial" w:hAnsi="Arial" w:cs="Arial"/>
          <w:color w:val="000000" w:themeColor="text1"/>
          <w:sz w:val="28"/>
          <w:szCs w:val="28"/>
          <w:lang w:val="ru-RU"/>
        </w:rPr>
      </w:pPr>
      <w:r w:rsidRPr="00777A41">
        <w:rPr>
          <w:rFonts w:ascii="Arial" w:hAnsi="Arial" w:cs="Arial"/>
          <w:color w:val="000000" w:themeColor="text1"/>
          <w:sz w:val="28"/>
          <w:szCs w:val="28"/>
          <w:lang w:val="ru-RU"/>
        </w:rPr>
        <w:t xml:space="preserve">Правила субсидирования стоимости услуг по подаче питьевой воды из систем водоснабжения, включенных в перечень систем водоснабжения, стоимость услуг по подаче питьевой воды которых подлежит субсидированию определяют порядок субсидирования стоимости услуг по подаче питьевой воды из систем водоснабжения, включенных в перечень систем водоснабжения, стоимость услуг по подаче питьевой воды которых подлежит субсидированию, по перечню утвержденному местным исполнительным органам области, за счет и в пределах средств, предусмотренных законодательством о республиканском бюджете или решениями </w:t>
      </w:r>
      <w:proofErr w:type="spellStart"/>
      <w:r w:rsidRPr="00777A41">
        <w:rPr>
          <w:rFonts w:ascii="Arial" w:hAnsi="Arial" w:cs="Arial"/>
          <w:color w:val="000000" w:themeColor="text1"/>
          <w:sz w:val="28"/>
          <w:szCs w:val="28"/>
          <w:lang w:val="ru-RU"/>
        </w:rPr>
        <w:t>маслихатов</w:t>
      </w:r>
      <w:proofErr w:type="spellEnd"/>
      <w:r w:rsidRPr="00777A41">
        <w:rPr>
          <w:rFonts w:ascii="Arial" w:hAnsi="Arial" w:cs="Arial"/>
          <w:color w:val="000000" w:themeColor="text1"/>
          <w:sz w:val="28"/>
          <w:szCs w:val="28"/>
          <w:lang w:val="ru-RU"/>
        </w:rPr>
        <w:t xml:space="preserve"> о местных бюджетах на соответствующий финансовый год, бюджетными субвенциями, передаваемые из республиканского бюджета в нижестоящие бюджеты в пределах сумм, утвержденных в республиканском бюджете. </w:t>
      </w:r>
    </w:p>
    <w:p w14:paraId="714079AC" w14:textId="77777777" w:rsidR="00DC4AFE" w:rsidRPr="00775C87" w:rsidRDefault="00DC4AFE" w:rsidP="00DC4AFE">
      <w:pPr>
        <w:pStyle w:val="a5"/>
        <w:ind w:firstLine="708"/>
        <w:jc w:val="both"/>
        <w:rPr>
          <w:rFonts w:ascii="Arial" w:hAnsi="Arial" w:cs="Arial"/>
          <w:sz w:val="28"/>
          <w:szCs w:val="28"/>
        </w:rPr>
      </w:pPr>
      <w:r w:rsidRPr="00775C87">
        <w:rPr>
          <w:rFonts w:ascii="Arial" w:hAnsi="Arial" w:cs="Arial"/>
          <w:sz w:val="28"/>
          <w:szCs w:val="28"/>
        </w:rPr>
        <w:t>Предполагаемые социально-экономические, правовые и (или) иные последствия в случае принятия проекта нормативно-правового акта отсутствуют.</w:t>
      </w:r>
    </w:p>
    <w:p w14:paraId="5188BE89" w14:textId="77777777" w:rsidR="00DC4AFE" w:rsidRPr="00775C87" w:rsidRDefault="00DC4AFE" w:rsidP="00DC4AFE">
      <w:pPr>
        <w:pStyle w:val="a5"/>
        <w:jc w:val="both"/>
        <w:rPr>
          <w:rFonts w:ascii="Arial" w:hAnsi="Arial" w:cs="Arial"/>
          <w:sz w:val="28"/>
          <w:szCs w:val="28"/>
        </w:rPr>
      </w:pPr>
    </w:p>
    <w:p w14:paraId="06025BC6" w14:textId="77777777" w:rsidR="00DC4AFE" w:rsidRDefault="00DC4AFE" w:rsidP="00DC4AFE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48600157" w14:textId="26203B47" w:rsidR="0032480D" w:rsidRPr="007B1477" w:rsidRDefault="0032480D" w:rsidP="001636E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sectPr w:rsidR="0032480D" w:rsidRPr="007B1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8D"/>
    <w:rsid w:val="00026B19"/>
    <w:rsid w:val="0004411D"/>
    <w:rsid w:val="00065E9B"/>
    <w:rsid w:val="000A71E5"/>
    <w:rsid w:val="00157320"/>
    <w:rsid w:val="001636E2"/>
    <w:rsid w:val="001A6564"/>
    <w:rsid w:val="001D78DD"/>
    <w:rsid w:val="002310E6"/>
    <w:rsid w:val="00246BFA"/>
    <w:rsid w:val="0025173E"/>
    <w:rsid w:val="00260D0D"/>
    <w:rsid w:val="002757C4"/>
    <w:rsid w:val="002C1145"/>
    <w:rsid w:val="002D22AF"/>
    <w:rsid w:val="002E2085"/>
    <w:rsid w:val="002E39F4"/>
    <w:rsid w:val="002E7111"/>
    <w:rsid w:val="002F79DD"/>
    <w:rsid w:val="0032480D"/>
    <w:rsid w:val="004A6C69"/>
    <w:rsid w:val="00524020"/>
    <w:rsid w:val="005742A2"/>
    <w:rsid w:val="005919B1"/>
    <w:rsid w:val="005A0021"/>
    <w:rsid w:val="005F733A"/>
    <w:rsid w:val="006070EC"/>
    <w:rsid w:val="0061792F"/>
    <w:rsid w:val="00620A47"/>
    <w:rsid w:val="006A265D"/>
    <w:rsid w:val="00744FC0"/>
    <w:rsid w:val="00760DCD"/>
    <w:rsid w:val="00777430"/>
    <w:rsid w:val="00777A41"/>
    <w:rsid w:val="007B1477"/>
    <w:rsid w:val="007E4CBC"/>
    <w:rsid w:val="008150D1"/>
    <w:rsid w:val="008F6614"/>
    <w:rsid w:val="00963C9D"/>
    <w:rsid w:val="00977836"/>
    <w:rsid w:val="009845E8"/>
    <w:rsid w:val="009B0ECE"/>
    <w:rsid w:val="009C6E1E"/>
    <w:rsid w:val="00B52F7F"/>
    <w:rsid w:val="00B5673F"/>
    <w:rsid w:val="00BE083C"/>
    <w:rsid w:val="00C16B8D"/>
    <w:rsid w:val="00C35CA3"/>
    <w:rsid w:val="00C859C2"/>
    <w:rsid w:val="00CD6103"/>
    <w:rsid w:val="00D67344"/>
    <w:rsid w:val="00DC1348"/>
    <w:rsid w:val="00DC4AFE"/>
    <w:rsid w:val="00E009FB"/>
    <w:rsid w:val="00E05E31"/>
    <w:rsid w:val="00E13D9C"/>
    <w:rsid w:val="00EF082B"/>
    <w:rsid w:val="00F4773D"/>
    <w:rsid w:val="00F67CDA"/>
    <w:rsid w:val="00F67F3D"/>
    <w:rsid w:val="00F85FB3"/>
    <w:rsid w:val="00FD5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87D7B"/>
  <w15:docId w15:val="{E8720779-A16E-4F41-84C4-41DA5C648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E05E3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ji">
    <w:name w:val="pji"/>
    <w:basedOn w:val="a"/>
    <w:rsid w:val="00E05E31"/>
    <w:pPr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">
    <w:name w:val="p"/>
    <w:basedOn w:val="a"/>
    <w:rsid w:val="00E05E31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74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7430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DC4AFE"/>
    <w:pPr>
      <w:spacing w:after="0" w:line="240" w:lineRule="auto"/>
    </w:pPr>
  </w:style>
  <w:style w:type="paragraph" w:styleId="a6">
    <w:name w:val="List Paragraph"/>
    <w:basedOn w:val="a"/>
    <w:uiPriority w:val="99"/>
    <w:qFormat/>
    <w:rsid w:val="00963C9D"/>
    <w:pPr>
      <w:suppressAutoHyphens/>
      <w:overflowPunct w:val="0"/>
      <w:spacing w:after="200" w:line="276" w:lineRule="auto"/>
      <w:ind w:left="720"/>
      <w:contextualSpacing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1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Алмат Доскалиев</dc:creator>
  <cp:lastModifiedBy>Құндызай Ахметова</cp:lastModifiedBy>
  <cp:revision>31</cp:revision>
  <cp:lastPrinted>2025-05-02T11:24:00Z</cp:lastPrinted>
  <dcterms:created xsi:type="dcterms:W3CDTF">2024-09-23T07:24:00Z</dcterms:created>
  <dcterms:modified xsi:type="dcterms:W3CDTF">2025-05-02T12:16:00Z</dcterms:modified>
</cp:coreProperties>
</file>